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B" w:rsidRPr="003233CB" w:rsidRDefault="003233CB" w:rsidP="003233C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233CB" w:rsidRPr="003233C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33CB" w:rsidRPr="003233CB" w:rsidRDefault="003233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33CB">
              <w:rPr>
                <w:rFonts w:ascii="Times New Roman" w:hAnsi="Times New Roman" w:cs="Times New Roman"/>
                <w:sz w:val="28"/>
                <w:szCs w:val="28"/>
              </w:rPr>
              <w:t>25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33CB" w:rsidRPr="003233CB" w:rsidRDefault="003233C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33CB">
              <w:rPr>
                <w:rFonts w:ascii="Times New Roman" w:hAnsi="Times New Roman" w:cs="Times New Roman"/>
                <w:sz w:val="28"/>
                <w:szCs w:val="28"/>
              </w:rPr>
              <w:t>N 483-ФЗ</w:t>
            </w:r>
          </w:p>
        </w:tc>
      </w:tr>
    </w:tbl>
    <w:p w:rsidR="003233CB" w:rsidRPr="003233CB" w:rsidRDefault="003233C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233CB" w:rsidRPr="003233CB" w:rsidRDefault="003233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33CB" w:rsidRPr="003233CB" w:rsidRDefault="003233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33C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233CB" w:rsidRPr="003233CB" w:rsidRDefault="003233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33CB" w:rsidRPr="003233CB" w:rsidRDefault="003233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233CB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3233CB" w:rsidRPr="003233CB" w:rsidRDefault="003233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33CB" w:rsidRPr="003233CB" w:rsidRDefault="003233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33CB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3233CB" w:rsidRPr="003233CB" w:rsidRDefault="003233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33CB">
        <w:rPr>
          <w:rFonts w:ascii="Times New Roman" w:hAnsi="Times New Roman" w:cs="Times New Roman"/>
          <w:sz w:val="28"/>
          <w:szCs w:val="28"/>
        </w:rPr>
        <w:t>В СТАТЬЮ 29.1 ФЕДЕРАЛЬНОГО ЗАКОНА "ОБ ОТХОДАХ ПРОИЗВОДСТВА</w:t>
      </w:r>
    </w:p>
    <w:p w:rsidR="003233CB" w:rsidRPr="003233CB" w:rsidRDefault="003233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33CB">
        <w:rPr>
          <w:rFonts w:ascii="Times New Roman" w:hAnsi="Times New Roman" w:cs="Times New Roman"/>
          <w:sz w:val="28"/>
          <w:szCs w:val="28"/>
        </w:rPr>
        <w:t>И ПОТРЕБЛЕНИЯ"</w:t>
      </w:r>
    </w:p>
    <w:p w:rsidR="003233CB" w:rsidRPr="003233CB" w:rsidRDefault="003233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233CB" w:rsidRPr="003233CB" w:rsidRDefault="003233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233CB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3233CB" w:rsidRPr="003233CB" w:rsidRDefault="003233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33CB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3233CB" w:rsidRPr="003233CB" w:rsidRDefault="003233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33CB">
        <w:rPr>
          <w:rFonts w:ascii="Times New Roman" w:hAnsi="Times New Roman" w:cs="Times New Roman"/>
          <w:sz w:val="28"/>
          <w:szCs w:val="28"/>
        </w:rPr>
        <w:t>18 декабря 2018 года</w:t>
      </w:r>
    </w:p>
    <w:p w:rsidR="003233CB" w:rsidRPr="003233CB" w:rsidRDefault="003233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33CB" w:rsidRPr="003233CB" w:rsidRDefault="003233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33CB">
        <w:rPr>
          <w:rFonts w:ascii="Times New Roman" w:hAnsi="Times New Roman" w:cs="Times New Roman"/>
          <w:sz w:val="28"/>
          <w:szCs w:val="28"/>
        </w:rPr>
        <w:t>Одобрен</w:t>
      </w:r>
    </w:p>
    <w:p w:rsidR="003233CB" w:rsidRPr="003233CB" w:rsidRDefault="003233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33CB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3233CB" w:rsidRPr="003233CB" w:rsidRDefault="003233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33CB">
        <w:rPr>
          <w:rFonts w:ascii="Times New Roman" w:hAnsi="Times New Roman" w:cs="Times New Roman"/>
          <w:sz w:val="28"/>
          <w:szCs w:val="28"/>
        </w:rPr>
        <w:t>21 декабря 2018 года</w:t>
      </w:r>
    </w:p>
    <w:p w:rsidR="003233CB" w:rsidRPr="003233CB" w:rsidRDefault="003233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33CB" w:rsidRPr="003233CB" w:rsidRDefault="00323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3CB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Pr="003233CB">
          <w:rPr>
            <w:rFonts w:ascii="Times New Roman" w:hAnsi="Times New Roman" w:cs="Times New Roman"/>
            <w:color w:val="0000FF"/>
            <w:sz w:val="28"/>
            <w:szCs w:val="28"/>
          </w:rPr>
          <w:t>статью 29.1</w:t>
        </w:r>
      </w:hyperlink>
      <w:r w:rsidRPr="003233CB">
        <w:rPr>
          <w:rFonts w:ascii="Times New Roman" w:hAnsi="Times New Roman" w:cs="Times New Roman"/>
          <w:sz w:val="28"/>
          <w:szCs w:val="28"/>
        </w:rPr>
        <w:t xml:space="preserve"> Федерального закона от 24 июня 1998 года N 89-ФЗ "Об отходах производства и потребления" (Собрание законодательства Российской Федерации, 1998, N 26, ст. 3009; 2012, N 27, ст. 3587; 2016, N 27, ст. 4187; 2017, N 1, ст. 27) следующие изменения:</w:t>
      </w:r>
    </w:p>
    <w:p w:rsidR="003233CB" w:rsidRPr="003233CB" w:rsidRDefault="00323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3CB">
        <w:rPr>
          <w:rFonts w:ascii="Times New Roman" w:hAnsi="Times New Roman" w:cs="Times New Roman"/>
          <w:sz w:val="28"/>
          <w:szCs w:val="28"/>
        </w:rPr>
        <w:t xml:space="preserve">1) </w:t>
      </w:r>
      <w:hyperlink r:id="rId6" w:history="1">
        <w:r w:rsidRPr="003233CB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3233CB">
        <w:rPr>
          <w:rFonts w:ascii="Times New Roman" w:hAnsi="Times New Roman" w:cs="Times New Roman"/>
          <w:sz w:val="28"/>
          <w:szCs w:val="28"/>
        </w:rPr>
        <w:t xml:space="preserve"> пунктом 2.1 следующего содержания:</w:t>
      </w:r>
    </w:p>
    <w:p w:rsidR="003233CB" w:rsidRPr="003233CB" w:rsidRDefault="00323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3CB">
        <w:rPr>
          <w:rFonts w:ascii="Times New Roman" w:hAnsi="Times New Roman" w:cs="Times New Roman"/>
          <w:sz w:val="28"/>
          <w:szCs w:val="28"/>
        </w:rPr>
        <w:t>"2.1. До 1 января 2023 года запрет, установленный пунктом 7 статьи 12 настоящего Федерального закона, также не распространяется на объекты, указанные в пункте 8 настоящей статьи</w:t>
      </w:r>
      <w:proofErr w:type="gramStart"/>
      <w:r w:rsidRPr="003233CB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3233CB" w:rsidRPr="003233CB" w:rsidRDefault="00323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3CB">
        <w:rPr>
          <w:rFonts w:ascii="Times New Roman" w:hAnsi="Times New Roman" w:cs="Times New Roman"/>
          <w:sz w:val="28"/>
          <w:szCs w:val="28"/>
        </w:rPr>
        <w:t xml:space="preserve">2) </w:t>
      </w:r>
      <w:hyperlink r:id="rId7" w:history="1">
        <w:r w:rsidRPr="003233CB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3233CB">
        <w:rPr>
          <w:rFonts w:ascii="Times New Roman" w:hAnsi="Times New Roman" w:cs="Times New Roman"/>
          <w:sz w:val="28"/>
          <w:szCs w:val="28"/>
        </w:rPr>
        <w:t xml:space="preserve"> пунктами 5 - 9 следующего содержания:</w:t>
      </w:r>
    </w:p>
    <w:p w:rsidR="003233CB" w:rsidRPr="003233CB" w:rsidRDefault="00323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3CB">
        <w:rPr>
          <w:rFonts w:ascii="Times New Roman" w:hAnsi="Times New Roman" w:cs="Times New Roman"/>
          <w:sz w:val="28"/>
          <w:szCs w:val="28"/>
        </w:rPr>
        <w:t xml:space="preserve">"5. До 1 января 2022 года субъекты Российской Федерации - города федерального значения Москва, Санкт-Петербург и Севастополь вправе не применять положения настоящего Федерального закона о сборе, накоплении, транспортировании, обработке, утилизации, обезвреживании, хранении, захоронении твердых коммунальных отходов на территории субъекта Российской Федерации региональными операторами. </w:t>
      </w:r>
      <w:proofErr w:type="gramStart"/>
      <w:r w:rsidRPr="003233CB">
        <w:rPr>
          <w:rFonts w:ascii="Times New Roman" w:hAnsi="Times New Roman" w:cs="Times New Roman"/>
          <w:sz w:val="28"/>
          <w:szCs w:val="28"/>
        </w:rPr>
        <w:t xml:space="preserve">В указанном случае на территории субъекта Российской Федерации -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мероприятий, утвержденным уполномоченным органом исполнительной власти данного субъекта Российской Федерации по </w:t>
      </w:r>
      <w:r w:rsidRPr="003233CB">
        <w:rPr>
          <w:rFonts w:ascii="Times New Roman" w:hAnsi="Times New Roman" w:cs="Times New Roman"/>
          <w:sz w:val="28"/>
          <w:szCs w:val="28"/>
        </w:rPr>
        <w:lastRenderedPageBreak/>
        <w:t>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охраны окружающей</w:t>
      </w:r>
      <w:proofErr w:type="gramEnd"/>
      <w:r w:rsidRPr="003233CB">
        <w:rPr>
          <w:rFonts w:ascii="Times New Roman" w:hAnsi="Times New Roman" w:cs="Times New Roman"/>
          <w:sz w:val="28"/>
          <w:szCs w:val="28"/>
        </w:rPr>
        <w:t xml:space="preserve"> среды, а плата за коммунальную услугу по обращению с твердыми коммунальными отходами взимается в составе платы за содержание жилого помещения.</w:t>
      </w:r>
    </w:p>
    <w:p w:rsidR="003233CB" w:rsidRPr="003233CB" w:rsidRDefault="00323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3C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233CB">
        <w:rPr>
          <w:rFonts w:ascii="Times New Roman" w:hAnsi="Times New Roman" w:cs="Times New Roman"/>
          <w:sz w:val="28"/>
          <w:szCs w:val="28"/>
        </w:rPr>
        <w:t>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оператора, в том числе в случае его отказа от осуществления деятельности, вправе на срок, не превышающий одного года, присвоить статус регионального оператора без проведения конкурсного отбора и заключить соответствующее соглашение с юридическим лицом, которому в соответствии с настоящим Федеральным законом присвоен статус регионального</w:t>
      </w:r>
      <w:proofErr w:type="gramEnd"/>
      <w:r w:rsidRPr="003233CB">
        <w:rPr>
          <w:rFonts w:ascii="Times New Roman" w:hAnsi="Times New Roman" w:cs="Times New Roman"/>
          <w:sz w:val="28"/>
          <w:szCs w:val="28"/>
        </w:rPr>
        <w:t xml:space="preserve"> оператора и зона </w:t>
      </w:r>
      <w:proofErr w:type="gramStart"/>
      <w:r w:rsidRPr="003233CB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3233CB">
        <w:rPr>
          <w:rFonts w:ascii="Times New Roman" w:hAnsi="Times New Roman" w:cs="Times New Roman"/>
          <w:sz w:val="28"/>
          <w:szCs w:val="28"/>
        </w:rPr>
        <w:t xml:space="preserve"> которого расположена на территории данного субъекта Российской Федерации, либо с юридическим лицом,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другого субъекта Российской Федерации, граничащего с данным субъектом Российской Федерации, а при отказе соответствующего юридического лица от заключения соглашения - с государственным или муниципальным унитарным предприятием либо государственным или муниципальным учреждением, </w:t>
      </w:r>
      <w:proofErr w:type="gramStart"/>
      <w:r w:rsidRPr="003233CB">
        <w:rPr>
          <w:rFonts w:ascii="Times New Roman" w:hAnsi="Times New Roman" w:cs="Times New Roman"/>
          <w:sz w:val="28"/>
          <w:szCs w:val="28"/>
        </w:rPr>
        <w:t>имеющими</w:t>
      </w:r>
      <w:proofErr w:type="gramEnd"/>
      <w:r w:rsidRPr="003233CB">
        <w:rPr>
          <w:rFonts w:ascii="Times New Roman" w:hAnsi="Times New Roman" w:cs="Times New Roman"/>
          <w:sz w:val="28"/>
          <w:szCs w:val="28"/>
        </w:rPr>
        <w:t xml:space="preserve"> лицензию на деятельность по сбору, транспортированию, обработке, утилизации, обезвреживанию, размещению отходов I - IV классов опасности.</w:t>
      </w:r>
    </w:p>
    <w:p w:rsidR="003233CB" w:rsidRPr="003233CB" w:rsidRDefault="00323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3CB">
        <w:rPr>
          <w:rFonts w:ascii="Times New Roman" w:hAnsi="Times New Roman" w:cs="Times New Roman"/>
          <w:sz w:val="28"/>
          <w:szCs w:val="28"/>
        </w:rPr>
        <w:t>7. В случае</w:t>
      </w:r>
      <w:proofErr w:type="gramStart"/>
      <w:r w:rsidRPr="003233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233CB">
        <w:rPr>
          <w:rFonts w:ascii="Times New Roman" w:hAnsi="Times New Roman" w:cs="Times New Roman"/>
          <w:sz w:val="28"/>
          <w:szCs w:val="28"/>
        </w:rPr>
        <w:t xml:space="preserve"> если органом исполнительной власти субъекта Российской Федерации право, указанное в пункте 6 настоящей статьи, не может быть реализовано, субъект Российской Федерации вправе не применять до 1 января 2020 года в одной или нескольких зонах деятельности регионального оператора, где региональный оператор отсутствует, положения настоящего Федерального закона о сборе, накоплении, транспортировании, обработке, утилизации, обезвреживании, хранении, захоронении твердых коммунальных отходов региональными операторами. </w:t>
      </w:r>
      <w:proofErr w:type="gramStart"/>
      <w:r w:rsidRPr="003233CB">
        <w:rPr>
          <w:rFonts w:ascii="Times New Roman" w:hAnsi="Times New Roman" w:cs="Times New Roman"/>
          <w:sz w:val="28"/>
          <w:szCs w:val="28"/>
        </w:rPr>
        <w:t>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мероприятий,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охраны окружающей среды, а плата</w:t>
      </w:r>
      <w:proofErr w:type="gramEnd"/>
      <w:r w:rsidRPr="003233CB">
        <w:rPr>
          <w:rFonts w:ascii="Times New Roman" w:hAnsi="Times New Roman" w:cs="Times New Roman"/>
          <w:sz w:val="28"/>
          <w:szCs w:val="28"/>
        </w:rPr>
        <w:t xml:space="preserve"> за коммунальную услугу по обращению с твердыми коммунальными отходами взимается в составе платы за содержание жилого помещения.</w:t>
      </w:r>
    </w:p>
    <w:p w:rsidR="003233CB" w:rsidRPr="003233CB" w:rsidRDefault="00323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3CB">
        <w:rPr>
          <w:rFonts w:ascii="Times New Roman" w:hAnsi="Times New Roman" w:cs="Times New Roman"/>
          <w:sz w:val="28"/>
          <w:szCs w:val="28"/>
        </w:rPr>
        <w:lastRenderedPageBreak/>
        <w:t xml:space="preserve">8. До 1 января 2023 года объекты размещения твердых коммунальных отходов, введенные в эксплуатацию до 1 января 2019 года и не имеющие документации, предусмотренной законодательством Российской Федерации, могут быть использованы для размещения твердых коммунальных отходов. </w:t>
      </w:r>
      <w:proofErr w:type="gramStart"/>
      <w:r w:rsidRPr="003233CB">
        <w:rPr>
          <w:rFonts w:ascii="Times New Roman" w:hAnsi="Times New Roman" w:cs="Times New Roman"/>
          <w:sz w:val="28"/>
          <w:szCs w:val="28"/>
        </w:rPr>
        <w:t>Указанные объекты при наличии заключения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охраны окружающей среды,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(далее</w:t>
      </w:r>
      <w:proofErr w:type="gramEnd"/>
      <w:r w:rsidRPr="003233CB">
        <w:rPr>
          <w:rFonts w:ascii="Times New Roman" w:hAnsi="Times New Roman" w:cs="Times New Roman"/>
          <w:sz w:val="28"/>
          <w:szCs w:val="28"/>
        </w:rPr>
        <w:t xml:space="preserve"> - перечень). Порядок формирования и изменения перечня и порядок подготовки заключения, предусмотренного настоящим пунктом,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охраны окружающей среды. Данные о месте нахождения объектов размещения твердых коммунальных отходов, включенных в перечень, вносятся в территориальную схему обращения с отходами соответствующего субъекта Российской Федерации. Объекты, указанные в настоящем пункте, подлежат исключению из территориальной схемы обращения с отходами не позднее 1 января 2023 года и подлежат обустройству и рекультивации в соответствии с законодательством Российской Федерации.</w:t>
      </w:r>
    </w:p>
    <w:p w:rsidR="003233CB" w:rsidRPr="003233CB" w:rsidRDefault="00323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3CB">
        <w:rPr>
          <w:rFonts w:ascii="Times New Roman" w:hAnsi="Times New Roman" w:cs="Times New Roman"/>
          <w:sz w:val="28"/>
          <w:szCs w:val="28"/>
        </w:rPr>
        <w:t>9. Объекты, включенные в перечень и территориальную схему обращения с отходами, могут использоваться для размещения твердых коммунальных отходов без лицензии на осуществление деятельности по размещению отходов I - IV классов опасности. Деятельность по размещению твердых коммунальных отходов на объектах, включенных в перечень, регулируется в порядке, предусмотренном настоящим Федеральным законом для объектов размещения отходов</w:t>
      </w:r>
      <w:proofErr w:type="gramStart"/>
      <w:r w:rsidRPr="003233CB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3233CB" w:rsidRPr="003233CB" w:rsidRDefault="003233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33CB" w:rsidRPr="003233CB" w:rsidRDefault="003233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33CB">
        <w:rPr>
          <w:rFonts w:ascii="Times New Roman" w:hAnsi="Times New Roman" w:cs="Times New Roman"/>
          <w:sz w:val="28"/>
          <w:szCs w:val="28"/>
        </w:rPr>
        <w:t>Президент</w:t>
      </w:r>
    </w:p>
    <w:p w:rsidR="003233CB" w:rsidRPr="003233CB" w:rsidRDefault="003233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33C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233CB" w:rsidRPr="003233CB" w:rsidRDefault="003233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33CB">
        <w:rPr>
          <w:rFonts w:ascii="Times New Roman" w:hAnsi="Times New Roman" w:cs="Times New Roman"/>
          <w:sz w:val="28"/>
          <w:szCs w:val="28"/>
        </w:rPr>
        <w:t>В.ПУТИН</w:t>
      </w:r>
    </w:p>
    <w:p w:rsidR="003233CB" w:rsidRPr="003233CB" w:rsidRDefault="003233C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233CB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3233CB" w:rsidRPr="003233CB" w:rsidRDefault="003233CB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3233CB">
        <w:rPr>
          <w:rFonts w:ascii="Times New Roman" w:hAnsi="Times New Roman" w:cs="Times New Roman"/>
          <w:sz w:val="28"/>
          <w:szCs w:val="28"/>
        </w:rPr>
        <w:t>25 декабря 2018 года</w:t>
      </w:r>
    </w:p>
    <w:p w:rsidR="003233CB" w:rsidRPr="003233CB" w:rsidRDefault="003233CB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3233CB">
        <w:rPr>
          <w:rFonts w:ascii="Times New Roman" w:hAnsi="Times New Roman" w:cs="Times New Roman"/>
          <w:sz w:val="28"/>
          <w:szCs w:val="28"/>
        </w:rPr>
        <w:t>N 483-ФЗ</w:t>
      </w:r>
    </w:p>
    <w:p w:rsidR="003233CB" w:rsidRPr="003233CB" w:rsidRDefault="003233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33CB" w:rsidRPr="003233CB" w:rsidRDefault="003233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33CB" w:rsidRPr="003233CB" w:rsidRDefault="003233C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47B60" w:rsidRPr="003233CB" w:rsidRDefault="00A47B60">
      <w:pPr>
        <w:rPr>
          <w:rFonts w:ascii="Times New Roman" w:hAnsi="Times New Roman" w:cs="Times New Roman"/>
          <w:sz w:val="28"/>
          <w:szCs w:val="28"/>
        </w:rPr>
      </w:pPr>
    </w:p>
    <w:sectPr w:rsidR="00A47B60" w:rsidRPr="003233CB" w:rsidSect="0064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B"/>
    <w:rsid w:val="003233CB"/>
    <w:rsid w:val="00A4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3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3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3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3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C2FF0C44E093235AFA2EE4C3E7B83940E3536A34CC825D15731E5B804465A36F1BB0BBB3DB07E22A45416A43CF1F7DE56F28C44464A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C2FF0C44E093235AFA2EE4C3E7B83940E3536A34CC825D15731E5B804465A36F1BB0BBB3DB07E22A45416A43CF1F7DE56F28C44464ACG" TargetMode="External"/><Relationship Id="rId5" Type="http://schemas.openxmlformats.org/officeDocument/2006/relationships/hyperlink" Target="consultantplus://offline/ref=37C2FF0C44E093235AFA2EE4C3E7B83940E3536A34CC825D15731E5B804465A36F1BB0BBB3DB07E22A45416A43CF1F7DE56F28C44464AC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Тишкова Елена Михайловна</dc:creator>
  <cp:lastModifiedBy>Тишкова Елена Михайловна</cp:lastModifiedBy>
  <cp:revision>1</cp:revision>
  <dcterms:created xsi:type="dcterms:W3CDTF">2019-01-11T06:00:00Z</dcterms:created>
  <dcterms:modified xsi:type="dcterms:W3CDTF">2019-01-11T06:04:00Z</dcterms:modified>
</cp:coreProperties>
</file>